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Baskervville" w:cs="Baskervville" w:eastAsia="Baskervville" w:hAnsi="Baskervville"/>
          <w:b w:val="1"/>
          <w:bCs w:val="1"/>
          <w:sz w:val="30"/>
          <w:szCs w:val="30"/>
        </w:rPr>
      </w:pPr>
      <w:r w:rsidDel="00000000" w:rsidR="00000000" w:rsidRPr="00000000">
        <w:rPr>
          <w:rFonts w:ascii="Baskervville" w:cs="Baskervville" w:eastAsia="Baskervville" w:hAnsi="Baskervville"/>
          <w:b w:val="1"/>
          <w:bCs w:val="1"/>
          <w:sz w:val="30"/>
          <w:szCs w:val="30"/>
          <w:rtl w:val="0"/>
        </w:rPr>
        <w:t xml:space="preserve">Someone is coming for you.</w:t>
      </w:r>
    </w:p>
    <w:p w:rsidR="00000000" w:rsidDel="00000000" w:rsidP="00000000" w:rsidRDefault="00000000" w:rsidRPr="00000000" w14:paraId="00000002">
      <w:pPr>
        <w:spacing w:after="240" w:before="240" w:lineRule="auto"/>
        <w:rPr>
          <w:rFonts w:ascii="Baskervville" w:cs="Baskervville" w:eastAsia="Baskervville" w:hAnsi="Baskervville"/>
        </w:rPr>
      </w:pPr>
      <w:r w:rsidDel="00000000" w:rsidR="00000000" w:rsidRPr="00000000">
        <w:rPr>
          <w:rFonts w:ascii="Baskervville" w:cs="Baskervville" w:eastAsia="Baskervville" w:hAnsi="Baskervville"/>
          <w:rtl w:val="0"/>
        </w:rPr>
        <w:t xml:space="preserve">That promise sat unanswered for years before C. Maria DeLaLuz finally understood it was true.</w:t>
      </w:r>
    </w:p>
    <w:p w:rsidR="00000000" w:rsidDel="00000000" w:rsidP="00000000" w:rsidRDefault="00000000" w:rsidRPr="00000000" w14:paraId="00000003">
      <w:pPr>
        <w:spacing w:after="240" w:before="240" w:lineRule="auto"/>
        <w:rPr>
          <w:rFonts w:ascii="Baskervville" w:cs="Baskervville" w:eastAsia="Baskervville" w:hAnsi="Baskervville"/>
        </w:rPr>
      </w:pPr>
      <w:r w:rsidDel="00000000" w:rsidR="00000000" w:rsidRPr="00000000">
        <w:rPr>
          <w:rFonts w:ascii="Baskervville" w:cs="Baskervville" w:eastAsia="Baskervville" w:hAnsi="Baskervville"/>
          <w:rtl w:val="0"/>
        </w:rPr>
        <w:t xml:space="preserve">There was a room, there was silence, there was a sliver of light peeking beneath the door, and there was a girl who waited for someone,</w:t>
      </w:r>
      <w:r w:rsidDel="00000000" w:rsidR="00000000" w:rsidRPr="00000000">
        <w:rPr>
          <w:rFonts w:ascii="Baskervville" w:cs="Baskervville" w:eastAsia="Baskervville" w:hAnsi="Baskervville"/>
          <w:i w:val="1"/>
          <w:iCs w:val="1"/>
          <w:rtl w:val="0"/>
        </w:rPr>
        <w:t xml:space="preserve"> anyone</w:t>
      </w:r>
      <w:r w:rsidDel="00000000" w:rsidR="00000000" w:rsidRPr="00000000">
        <w:rPr>
          <w:rFonts w:ascii="Baskervville" w:cs="Baskervville" w:eastAsia="Baskervville" w:hAnsi="Baskervville"/>
          <w:rtl w:val="0"/>
        </w:rPr>
        <w:t xml:space="preserve">, to come. </w:t>
      </w:r>
    </w:p>
    <w:p w:rsidR="00000000" w:rsidDel="00000000" w:rsidP="00000000" w:rsidRDefault="00000000" w:rsidRPr="00000000" w14:paraId="00000004">
      <w:pPr>
        <w:spacing w:after="240" w:before="240" w:lineRule="auto"/>
        <w:rPr>
          <w:rFonts w:ascii="Baskervville" w:cs="Baskervville" w:eastAsia="Baskervville" w:hAnsi="Baskervville"/>
        </w:rPr>
      </w:pPr>
      <w:r w:rsidDel="00000000" w:rsidR="00000000" w:rsidRPr="00000000">
        <w:rPr>
          <w:rFonts w:ascii="Baskervville" w:cs="Baskervville" w:eastAsia="Baskervville" w:hAnsi="Baskervville"/>
          <w:rtl w:val="0"/>
        </w:rPr>
        <w:t xml:space="preserve">For a long time, no one did.</w:t>
      </w:r>
    </w:p>
    <w:p w:rsidR="00000000" w:rsidDel="00000000" w:rsidP="00000000" w:rsidRDefault="00000000" w:rsidRPr="00000000" w14:paraId="00000005">
      <w:pPr>
        <w:spacing w:after="240" w:before="240" w:lineRule="auto"/>
        <w:rPr>
          <w:rFonts w:ascii="Baskervville" w:cs="Baskervville" w:eastAsia="Baskervville" w:hAnsi="Baskervville"/>
        </w:rPr>
      </w:pPr>
      <w:r w:rsidDel="00000000" w:rsidR="00000000" w:rsidRPr="00000000">
        <w:rPr>
          <w:rFonts w:ascii="Baskervville" w:cs="Baskervville" w:eastAsia="Baskervville" w:hAnsi="Baskervville"/>
          <w:rtl w:val="0"/>
        </w:rPr>
        <w:t xml:space="preserve">DeLaLuz writes from the other side of that room, offering the very book she once needed and never had. Across fourteen weeks, she walks unflinchingly through the silence she was ordered to keep, the betrayal that arrived through hands she trusted, and the generational cycles she had to learn to name before she could ever hope to break them. Her story is told without softening or smoothing the edges into something easier to hold. </w:t>
      </w:r>
    </w:p>
    <w:p w:rsidR="00000000" w:rsidDel="00000000" w:rsidP="00000000" w:rsidRDefault="00000000" w:rsidRPr="00000000" w14:paraId="00000006">
      <w:pPr>
        <w:spacing w:after="240" w:before="240" w:lineRule="auto"/>
        <w:rPr>
          <w:rFonts w:ascii="Baskervville" w:cs="Baskervville" w:eastAsia="Baskervville" w:hAnsi="Baskervville"/>
        </w:rPr>
      </w:pPr>
      <w:r w:rsidDel="00000000" w:rsidR="00000000" w:rsidRPr="00000000">
        <w:rPr>
          <w:rFonts w:ascii="Baskervville" w:cs="Baskervville" w:eastAsia="Baskervville" w:hAnsi="Baskervville"/>
          <w:rtl w:val="0"/>
        </w:rPr>
        <w:t xml:space="preserve">But it was never written to stay hers alone.</w:t>
      </w:r>
    </w:p>
    <w:p w:rsidR="00000000" w:rsidDel="00000000" w:rsidP="00000000" w:rsidRDefault="00000000" w:rsidRPr="00000000" w14:paraId="00000007">
      <w:pPr>
        <w:spacing w:after="240" w:before="240" w:lineRule="auto"/>
        <w:rPr>
          <w:rFonts w:ascii="Baskervville" w:cs="Baskervville" w:eastAsia="Baskervville" w:hAnsi="Baskervville"/>
        </w:rPr>
      </w:pPr>
      <w:r w:rsidDel="00000000" w:rsidR="00000000" w:rsidRPr="00000000">
        <w:rPr>
          <w:rFonts w:ascii="Baskervville" w:cs="Baskervville" w:eastAsia="Baskervville" w:hAnsi="Baskervville"/>
          <w:rtl w:val="0"/>
        </w:rPr>
        <w:t xml:space="preserve">Each week begins where she once stood and opens space for wherever you are standing now, through reflection questions that ask nothing of you but honesty, prayers written for the exact shape of your ache, and healing statements meant to be spoken aloud, even on the days belief hasn’t caught up yet. There is no pace required here, and no version of this journey more sacred than another.</w:t>
      </w:r>
    </w:p>
    <w:p w:rsidR="00000000" w:rsidDel="00000000" w:rsidP="00000000" w:rsidRDefault="00000000" w:rsidRPr="00000000" w14:paraId="00000008">
      <w:pPr>
        <w:spacing w:after="240" w:before="240" w:lineRule="auto"/>
        <w:rPr>
          <w:rFonts w:ascii="Baskervville" w:cs="Baskervville" w:eastAsia="Baskervville" w:hAnsi="Baskervville"/>
        </w:rPr>
      </w:pPr>
      <w:r w:rsidDel="00000000" w:rsidR="00000000" w:rsidRPr="00000000">
        <w:rPr>
          <w:rFonts w:ascii="Baskervville" w:cs="Baskervville" w:eastAsia="Baskervville" w:hAnsi="Baskervville"/>
          <w:rtl w:val="0"/>
        </w:rPr>
        <w:t xml:space="preserve">This is not a book of easy answers. It is evidence, hard-won and page by page, that something steady can meet you in the middle of your own wreckage, something that has never once called you too broken to be found. The same Light that reached her in the dark has not stopped moving. It is already reaching for you.</w:t>
      </w:r>
    </w:p>
    <w:p w:rsidR="00000000" w:rsidDel="00000000" w:rsidP="00000000" w:rsidRDefault="00000000" w:rsidRPr="00000000" w14:paraId="00000009">
      <w:pPr>
        <w:spacing w:after="240" w:before="240" w:lineRule="auto"/>
        <w:rPr>
          <w:rFonts w:ascii="Baskervville" w:cs="Baskervville" w:eastAsia="Baskervville" w:hAnsi="Baskervville"/>
        </w:rPr>
      </w:pPr>
      <w:r w:rsidDel="00000000" w:rsidR="00000000" w:rsidRPr="00000000">
        <w:rPr>
          <w:rFonts w:ascii="Baskervville" w:cs="Baskervville" w:eastAsia="Baskervville" w:hAnsi="Baskervville"/>
          <w:rtl w:val="0"/>
        </w:rPr>
        <w:t xml:space="preserve">You are not behind. You are not broken. You are becoming.</w:t>
      </w:r>
    </w:p>
    <w:p w:rsidR="00000000" w:rsidDel="00000000" w:rsidP="00000000" w:rsidRDefault="00000000" w:rsidRPr="00000000" w14:paraId="0000000A">
      <w:pPr>
        <w:spacing w:after="240" w:before="240" w:lineRule="auto"/>
        <w:rPr>
          <w:rFonts w:ascii="Baskervville" w:cs="Baskervville" w:eastAsia="Baskervville" w:hAnsi="Baskervville"/>
          <w:i w:val="1"/>
          <w:iCs w:val="1"/>
        </w:rPr>
      </w:pPr>
      <w:r w:rsidDel="00000000" w:rsidR="00000000" w:rsidRPr="00000000">
        <w:rPr>
          <w:rtl w:val="0"/>
        </w:rPr>
      </w:r>
    </w:p>
    <w:p w:rsidR="00000000" w:rsidDel="00000000" w:rsidP="00000000" w:rsidRDefault="00000000" w:rsidRPr="00000000" w14:paraId="0000000B">
      <w:pPr>
        <w:rPr>
          <w:rFonts w:ascii="Baskervville" w:cs="Baskervville" w:eastAsia="Baskervville" w:hAnsi="Baskervvil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skerv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askervville-regular.ttf"/><Relationship Id="rId2" Type="http://schemas.openxmlformats.org/officeDocument/2006/relationships/font" Target="fonts/Baskervville-bold.ttf"/><Relationship Id="rId3" Type="http://schemas.openxmlformats.org/officeDocument/2006/relationships/font" Target="fonts/Baskervville-italic.ttf"/><Relationship Id="rId4" Type="http://schemas.openxmlformats.org/officeDocument/2006/relationships/font" Target="fonts/Baskervvill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